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A38FA" w14:textId="0796EADC" w:rsidR="00337100" w:rsidRDefault="00337100" w:rsidP="002057CD">
      <w:pPr>
        <w:tabs>
          <w:tab w:val="center" w:pos="4677"/>
          <w:tab w:val="left" w:pos="8088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391B4ACE" w14:textId="77777777" w:rsidR="002057CD" w:rsidRDefault="002057CD" w:rsidP="002057CD">
      <w:pPr>
        <w:tabs>
          <w:tab w:val="center" w:pos="4677"/>
          <w:tab w:val="left" w:pos="8088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B48E88" w14:textId="77777777" w:rsidR="00966C7E" w:rsidRPr="00966C7E" w:rsidRDefault="00966C7E" w:rsidP="00966C7E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6C7E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5645037B" wp14:editId="0F40351D">
            <wp:extent cx="609600" cy="733425"/>
            <wp:effectExtent l="0" t="0" r="0" b="9525"/>
            <wp:docPr id="424941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CAA36" w14:textId="77777777" w:rsidR="00966C7E" w:rsidRPr="00966C7E" w:rsidRDefault="00966C7E" w:rsidP="00966C7E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6C7E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</w:t>
      </w:r>
    </w:p>
    <w:p w14:paraId="74AA92F0" w14:textId="77777777" w:rsidR="00966C7E" w:rsidRPr="00966C7E" w:rsidRDefault="00966C7E" w:rsidP="00966C7E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6C7E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</w:t>
      </w:r>
    </w:p>
    <w:p w14:paraId="4ED3F04C" w14:textId="77777777" w:rsidR="00966C7E" w:rsidRPr="00966C7E" w:rsidRDefault="00966C7E" w:rsidP="00966C7E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6C7E">
        <w:rPr>
          <w:rFonts w:ascii="Times New Roman" w:eastAsia="Calibri" w:hAnsi="Times New Roman" w:cs="Times New Roman"/>
          <w:b/>
          <w:sz w:val="28"/>
          <w:szCs w:val="28"/>
        </w:rPr>
        <w:t xml:space="preserve">ХОРОШЕВО-МНЕВНИКИ </w:t>
      </w:r>
    </w:p>
    <w:p w14:paraId="33B66C8D" w14:textId="77777777" w:rsidR="00966C7E" w:rsidRPr="00966C7E" w:rsidRDefault="00966C7E" w:rsidP="00966C7E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6C7E">
        <w:rPr>
          <w:rFonts w:ascii="Times New Roman" w:eastAsia="Calibri" w:hAnsi="Times New Roman" w:cs="Times New Roman"/>
          <w:b/>
          <w:sz w:val="28"/>
          <w:szCs w:val="28"/>
        </w:rPr>
        <w:t>в городе Москве</w:t>
      </w:r>
    </w:p>
    <w:p w14:paraId="786F27FF" w14:textId="77777777" w:rsidR="00966C7E" w:rsidRPr="00966C7E" w:rsidRDefault="00966C7E" w:rsidP="00966C7E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5E6C7A" w14:textId="77777777" w:rsidR="00966C7E" w:rsidRPr="00966C7E" w:rsidRDefault="00966C7E" w:rsidP="00966C7E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7E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ПОСТАНОВЛЕНИЕ</w:t>
      </w:r>
    </w:p>
    <w:p w14:paraId="5074747D" w14:textId="77777777" w:rsidR="00966C7E" w:rsidRPr="00966C7E" w:rsidRDefault="00966C7E" w:rsidP="00966C7E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14:paraId="09ED23A6" w14:textId="5461987D" w:rsidR="002057CD" w:rsidRPr="00966C7E" w:rsidRDefault="00966C7E" w:rsidP="00966C7E">
      <w:pPr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966C7E">
        <w:rPr>
          <w:rFonts w:ascii="Times New Roman" w:hAnsi="Times New Roman" w:cs="Times New Roman"/>
          <w:sz w:val="28"/>
          <w:szCs w:val="28"/>
        </w:rPr>
        <w:t xml:space="preserve">    10 октября 2025 года № </w:t>
      </w:r>
      <w:r>
        <w:rPr>
          <w:rFonts w:ascii="Times New Roman" w:hAnsi="Times New Roman" w:cs="Times New Roman"/>
          <w:sz w:val="28"/>
          <w:szCs w:val="28"/>
        </w:rPr>
        <w:t>21</w:t>
      </w:r>
    </w:p>
    <w:p w14:paraId="0C581CA3" w14:textId="120F4CE2" w:rsidR="00A72E2D" w:rsidRPr="002057CD" w:rsidRDefault="00A72E2D" w:rsidP="00A72E2D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7CD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составления проекта бюджета </w:t>
      </w:r>
      <w:r w:rsidR="00337100" w:rsidRPr="002057CD">
        <w:rPr>
          <w:rFonts w:ascii="Times New Roman" w:hAnsi="Times New Roman" w:cs="Times New Roman"/>
          <w:b/>
          <w:sz w:val="28"/>
          <w:szCs w:val="28"/>
        </w:rPr>
        <w:t xml:space="preserve">внутригородского муниципального образования - </w:t>
      </w:r>
      <w:r w:rsidRPr="002057CD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337100" w:rsidRPr="002057CD">
        <w:rPr>
          <w:rFonts w:ascii="Times New Roman" w:hAnsi="Times New Roman" w:cs="Times New Roman"/>
          <w:b/>
          <w:sz w:val="28"/>
          <w:szCs w:val="28"/>
        </w:rPr>
        <w:t>Хорошево-Мневники в городе Мо</w:t>
      </w:r>
      <w:r w:rsidR="007C6797" w:rsidRPr="002057CD">
        <w:rPr>
          <w:rFonts w:ascii="Times New Roman" w:hAnsi="Times New Roman" w:cs="Times New Roman"/>
          <w:b/>
          <w:sz w:val="28"/>
          <w:szCs w:val="28"/>
        </w:rPr>
        <w:t>с</w:t>
      </w:r>
      <w:r w:rsidR="00337100" w:rsidRPr="002057CD">
        <w:rPr>
          <w:rFonts w:ascii="Times New Roman" w:hAnsi="Times New Roman" w:cs="Times New Roman"/>
          <w:b/>
          <w:sz w:val="28"/>
          <w:szCs w:val="28"/>
        </w:rPr>
        <w:t>кве</w:t>
      </w:r>
    </w:p>
    <w:p w14:paraId="2B4F5AC7" w14:textId="77777777" w:rsidR="00A72E2D" w:rsidRPr="002057CD" w:rsidRDefault="00A72E2D" w:rsidP="00A72E2D">
      <w:pPr>
        <w:spacing w:after="0" w:line="240" w:lineRule="auto"/>
        <w:ind w:right="2774"/>
        <w:rPr>
          <w:rFonts w:ascii="Times New Roman" w:hAnsi="Times New Roman" w:cs="Times New Roman"/>
          <w:b/>
          <w:sz w:val="28"/>
          <w:szCs w:val="28"/>
        </w:rPr>
      </w:pPr>
    </w:p>
    <w:p w14:paraId="1E5A5BA9" w14:textId="77777777" w:rsidR="00A72E2D" w:rsidRPr="002057CD" w:rsidRDefault="00A72E2D" w:rsidP="00A72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7B344B" w14:textId="01882501" w:rsidR="00AD4346" w:rsidRPr="002057CD" w:rsidRDefault="00491278" w:rsidP="00AD434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57CD"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337100" w:rsidRPr="002057CD">
        <w:rPr>
          <w:rFonts w:ascii="Times New Roman" w:hAnsi="Times New Roman" w:cs="Times New Roman"/>
          <w:sz w:val="28"/>
          <w:szCs w:val="28"/>
        </w:rPr>
        <w:t>169,</w:t>
      </w:r>
      <w:r w:rsidRPr="002057CD">
        <w:rPr>
          <w:rFonts w:ascii="Times New Roman" w:hAnsi="Times New Roman" w:cs="Times New Roman"/>
          <w:sz w:val="28"/>
          <w:szCs w:val="28"/>
        </w:rPr>
        <w:t xml:space="preserve"> 184</w:t>
      </w:r>
      <w:r w:rsidR="00337100" w:rsidRPr="002057CD">
        <w:rPr>
          <w:rFonts w:ascii="Times New Roman" w:hAnsi="Times New Roman" w:cs="Times New Roman"/>
          <w:sz w:val="28"/>
          <w:szCs w:val="28"/>
        </w:rPr>
        <w:t>, 184.1, 184.2 и 185</w:t>
      </w:r>
      <w:r w:rsidRPr="002057CD">
        <w:rPr>
          <w:rFonts w:ascii="Times New Roman" w:hAnsi="Times New Roman" w:cs="Times New Roman"/>
          <w:sz w:val="28"/>
          <w:szCs w:val="28"/>
        </w:rPr>
        <w:t xml:space="preserve"> </w:t>
      </w:r>
      <w:r w:rsidR="00A72E2D" w:rsidRPr="002057CD">
        <w:rPr>
          <w:rFonts w:ascii="Times New Roman" w:hAnsi="Times New Roman"/>
          <w:sz w:val="28"/>
          <w:szCs w:val="28"/>
        </w:rPr>
        <w:t>Бюджетн</w:t>
      </w:r>
      <w:r w:rsidRPr="002057CD">
        <w:rPr>
          <w:rFonts w:ascii="Times New Roman" w:hAnsi="Times New Roman"/>
          <w:sz w:val="28"/>
          <w:szCs w:val="28"/>
        </w:rPr>
        <w:t>ого</w:t>
      </w:r>
      <w:r w:rsidR="00A72E2D" w:rsidRPr="002057CD">
        <w:rPr>
          <w:rFonts w:ascii="Times New Roman" w:hAnsi="Times New Roman"/>
          <w:sz w:val="28"/>
          <w:szCs w:val="28"/>
        </w:rPr>
        <w:t xml:space="preserve"> кодекс</w:t>
      </w:r>
      <w:r w:rsidRPr="002057CD">
        <w:rPr>
          <w:rFonts w:ascii="Times New Roman" w:hAnsi="Times New Roman"/>
          <w:sz w:val="28"/>
          <w:szCs w:val="28"/>
        </w:rPr>
        <w:t>а</w:t>
      </w:r>
      <w:r w:rsidR="00A72E2D" w:rsidRPr="002057CD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AD4346" w:rsidRPr="002057CD">
        <w:rPr>
          <w:rFonts w:ascii="Times New Roman" w:hAnsi="Times New Roman"/>
          <w:sz w:val="28"/>
          <w:szCs w:val="28"/>
        </w:rPr>
        <w:t xml:space="preserve">, Положением о бюджетном процессе </w:t>
      </w:r>
      <w:r w:rsidR="00337100" w:rsidRPr="002057CD">
        <w:rPr>
          <w:rFonts w:ascii="Times New Roman" w:hAnsi="Times New Roman"/>
          <w:sz w:val="28"/>
          <w:szCs w:val="28"/>
        </w:rPr>
        <w:t>в</w:t>
      </w:r>
      <w:r w:rsidRPr="002057CD">
        <w:rPr>
          <w:rFonts w:ascii="Times New Roman" w:hAnsi="Times New Roman"/>
          <w:sz w:val="28"/>
          <w:szCs w:val="28"/>
        </w:rPr>
        <w:t xml:space="preserve"> </w:t>
      </w:r>
      <w:r w:rsidR="00AD4346" w:rsidRPr="002057CD">
        <w:rPr>
          <w:rFonts w:ascii="Times New Roman" w:hAnsi="Times New Roman"/>
          <w:sz w:val="28"/>
          <w:szCs w:val="28"/>
        </w:rPr>
        <w:t>муниципально</w:t>
      </w:r>
      <w:r w:rsidRPr="002057CD">
        <w:rPr>
          <w:rFonts w:ascii="Times New Roman" w:hAnsi="Times New Roman"/>
          <w:sz w:val="28"/>
          <w:szCs w:val="28"/>
        </w:rPr>
        <w:t>м</w:t>
      </w:r>
      <w:r w:rsidR="00AD4346" w:rsidRPr="002057CD">
        <w:rPr>
          <w:rFonts w:ascii="Times New Roman" w:hAnsi="Times New Roman"/>
          <w:sz w:val="28"/>
          <w:szCs w:val="28"/>
        </w:rPr>
        <w:t xml:space="preserve"> округ</w:t>
      </w:r>
      <w:r w:rsidRPr="002057CD">
        <w:rPr>
          <w:rFonts w:ascii="Times New Roman" w:hAnsi="Times New Roman"/>
          <w:sz w:val="28"/>
          <w:szCs w:val="28"/>
        </w:rPr>
        <w:t>е</w:t>
      </w:r>
      <w:r w:rsidR="00AD4346" w:rsidRPr="002057CD">
        <w:rPr>
          <w:rFonts w:ascii="Times New Roman" w:hAnsi="Times New Roman"/>
          <w:sz w:val="28"/>
          <w:szCs w:val="28"/>
        </w:rPr>
        <w:t xml:space="preserve"> </w:t>
      </w:r>
      <w:r w:rsidR="00337100" w:rsidRPr="002057CD">
        <w:rPr>
          <w:rFonts w:ascii="Times New Roman" w:hAnsi="Times New Roman"/>
          <w:sz w:val="28"/>
          <w:szCs w:val="28"/>
        </w:rPr>
        <w:t>Хорошево-Мневники в городе Москве</w:t>
      </w:r>
      <w:r w:rsidR="00AD4346" w:rsidRPr="002057CD">
        <w:rPr>
          <w:rFonts w:ascii="Times New Roman" w:hAnsi="Times New Roman"/>
          <w:sz w:val="28"/>
          <w:szCs w:val="28"/>
        </w:rPr>
        <w:t xml:space="preserve">, </w:t>
      </w:r>
      <w:r w:rsidR="00337100" w:rsidRPr="002057CD">
        <w:rPr>
          <w:rFonts w:ascii="Times New Roman" w:hAnsi="Times New Roman"/>
          <w:sz w:val="28"/>
          <w:szCs w:val="28"/>
        </w:rPr>
        <w:t>администрация муниципального округа Хорошево-Мневники в городе Москве,</w:t>
      </w:r>
    </w:p>
    <w:p w14:paraId="37724AEB" w14:textId="75F63625" w:rsidR="00337100" w:rsidRPr="002057CD" w:rsidRDefault="00337100" w:rsidP="002057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57CD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14:paraId="1091E92E" w14:textId="6C27DF38" w:rsidR="00AD4346" w:rsidRPr="002057CD" w:rsidRDefault="00A72E2D" w:rsidP="002057CD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7CD">
        <w:rPr>
          <w:rFonts w:ascii="Times New Roman" w:hAnsi="Times New Roman" w:cs="Times New Roman"/>
          <w:sz w:val="28"/>
          <w:szCs w:val="28"/>
        </w:rPr>
        <w:t xml:space="preserve">Утвердить порядок составления проекта бюджета </w:t>
      </w:r>
      <w:r w:rsidR="00337100" w:rsidRPr="002057CD"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Pr="002057CD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337100" w:rsidRPr="002057CD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Pr="002057CD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14:paraId="7716C80D" w14:textId="46C3A6F8" w:rsidR="00337100" w:rsidRPr="002057CD" w:rsidRDefault="00337100" w:rsidP="002057CD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7CD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муниципального округа Хорошево-Мневники в городе Москве от 27.03.2023 № 15 «Об утверждении порядка составления проекта бюджета муниципального округа Хорошево-Мневники».</w:t>
      </w:r>
    </w:p>
    <w:p w14:paraId="6E524350" w14:textId="3EFB95A0" w:rsidR="00337100" w:rsidRPr="002057CD" w:rsidRDefault="00337100" w:rsidP="002057CD">
      <w:pPr>
        <w:pStyle w:val="ConsPlusNormal"/>
        <w:ind w:right="-1" w:firstLine="567"/>
        <w:jc w:val="both"/>
        <w:rPr>
          <w:rFonts w:eastAsia="Times New Roman"/>
          <w:b/>
          <w:bCs/>
          <w:kern w:val="36"/>
        </w:rPr>
      </w:pPr>
      <w:r w:rsidRPr="002057CD">
        <w:t>3.</w:t>
      </w:r>
      <w:r w:rsidR="00FD2787" w:rsidRPr="002057CD">
        <w:t> </w:t>
      </w:r>
      <w:bookmarkStart w:id="0" w:name="_Hlk208235366"/>
      <w:r w:rsidRPr="002057CD">
        <w:t>Опубликовать</w:t>
      </w:r>
      <w:r w:rsidRPr="002057CD">
        <w:rPr>
          <w:rFonts w:eastAsia="Times New Roman"/>
          <w:kern w:val="36"/>
        </w:rPr>
        <w:t xml:space="preserve"> настоящее постановление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Хорошево-Мневники в городе Москве www.mun-hormn.mos.ru в информационно-телекоммуникационной сети «Интернет».</w:t>
      </w:r>
    </w:p>
    <w:bookmarkEnd w:id="0"/>
    <w:p w14:paraId="666B725E" w14:textId="77777777" w:rsidR="00A72E2D" w:rsidRPr="002057CD" w:rsidRDefault="00A72E2D" w:rsidP="00A72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5462F" w14:textId="77777777" w:rsidR="002057CD" w:rsidRPr="002057CD" w:rsidRDefault="00337100" w:rsidP="008801EC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208235422"/>
      <w:r w:rsidRPr="002057C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2057CD" w:rsidRPr="002057CD">
        <w:rPr>
          <w:rFonts w:ascii="Times New Roman" w:hAnsi="Times New Roman" w:cs="Times New Roman"/>
          <w:b/>
          <w:sz w:val="28"/>
          <w:szCs w:val="28"/>
        </w:rPr>
        <w:t>внутригородского</w:t>
      </w:r>
    </w:p>
    <w:p w14:paraId="5BF9F0B5" w14:textId="4DB305F7" w:rsidR="002057CD" w:rsidRPr="002057CD" w:rsidRDefault="002057CD" w:rsidP="008801EC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7CD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– </w:t>
      </w:r>
    </w:p>
    <w:p w14:paraId="2273B461" w14:textId="77777777" w:rsidR="002057CD" w:rsidRPr="002057CD" w:rsidRDefault="00337100" w:rsidP="002057CD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057CD">
        <w:rPr>
          <w:rFonts w:ascii="Times New Roman" w:hAnsi="Times New Roman" w:cs="Times New Roman"/>
          <w:b/>
          <w:iCs/>
          <w:sz w:val="28"/>
          <w:szCs w:val="28"/>
        </w:rPr>
        <w:t>муниципального округа</w:t>
      </w:r>
    </w:p>
    <w:p w14:paraId="0C0661A1" w14:textId="51F2DC8F" w:rsidR="00A72E2D" w:rsidRDefault="00337100" w:rsidP="002057CD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057CD">
        <w:rPr>
          <w:rFonts w:ascii="Times New Roman" w:hAnsi="Times New Roman" w:cs="Times New Roman"/>
          <w:b/>
          <w:iCs/>
          <w:sz w:val="28"/>
          <w:szCs w:val="28"/>
        </w:rPr>
        <w:t>Хорошево-Мневники в городе Москве</w:t>
      </w:r>
      <w:r w:rsidRPr="002057C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2057C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2057CD">
        <w:rPr>
          <w:rFonts w:ascii="Times New Roman" w:hAnsi="Times New Roman" w:cs="Times New Roman"/>
          <w:b/>
          <w:sz w:val="28"/>
          <w:szCs w:val="28"/>
        </w:rPr>
        <w:t>М.А. Попков</w:t>
      </w:r>
      <w:bookmarkEnd w:id="1"/>
    </w:p>
    <w:p w14:paraId="586879D8" w14:textId="77777777" w:rsidR="002057CD" w:rsidRPr="002057CD" w:rsidRDefault="002057CD" w:rsidP="002057CD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1C8A529" w14:textId="752E8BC4" w:rsidR="008801EC" w:rsidRPr="008801EC" w:rsidRDefault="008801EC" w:rsidP="002057CD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bookmarkStart w:id="2" w:name="_Hlk208235449"/>
      <w:r w:rsidRPr="008801EC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Приложение </w:t>
      </w:r>
    </w:p>
    <w:p w14:paraId="0974DA28" w14:textId="40A2B08D" w:rsidR="008801EC" w:rsidRPr="008801EC" w:rsidRDefault="008801EC" w:rsidP="00650537">
      <w:pPr>
        <w:spacing w:after="0" w:line="240" w:lineRule="auto"/>
        <w:ind w:left="5387" w:hanging="425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8801EC">
        <w:rPr>
          <w:rFonts w:ascii="Times New Roman" w:hAnsi="Times New Roman" w:cs="Times New Roman"/>
          <w:sz w:val="24"/>
          <w:szCs w:val="24"/>
          <w:lang w:eastAsia="ar-SA"/>
        </w:rPr>
        <w:t>к постановлению администрации</w:t>
      </w:r>
      <w:r w:rsidR="0065053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801EC">
        <w:rPr>
          <w:rFonts w:ascii="Times New Roman" w:hAnsi="Times New Roman" w:cs="Times New Roman"/>
          <w:sz w:val="24"/>
          <w:szCs w:val="24"/>
          <w:lang w:eastAsia="ar-SA"/>
        </w:rPr>
        <w:t>муниципального округа</w:t>
      </w:r>
      <w:r w:rsidR="0065053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801EC">
        <w:rPr>
          <w:rFonts w:ascii="Times New Roman" w:hAnsi="Times New Roman" w:cs="Times New Roman"/>
          <w:sz w:val="24"/>
          <w:szCs w:val="24"/>
          <w:lang w:eastAsia="ar-SA"/>
        </w:rPr>
        <w:t>Хорошево-Мневники в городе</w:t>
      </w:r>
      <w:r w:rsidR="0065053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801EC">
        <w:rPr>
          <w:rFonts w:ascii="Times New Roman" w:hAnsi="Times New Roman" w:cs="Times New Roman"/>
          <w:sz w:val="24"/>
          <w:szCs w:val="24"/>
          <w:lang w:eastAsia="ar-SA"/>
        </w:rPr>
        <w:t>Москве</w:t>
      </w:r>
    </w:p>
    <w:p w14:paraId="62E1F637" w14:textId="0EB8E317" w:rsidR="008801EC" w:rsidRPr="008801EC" w:rsidRDefault="00650537" w:rsidP="00650537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="008801EC" w:rsidRPr="008801EC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ar-SA"/>
        </w:rPr>
        <w:t>10 октября 2025</w:t>
      </w:r>
      <w:r w:rsidR="008801EC" w:rsidRPr="008801EC">
        <w:rPr>
          <w:rFonts w:ascii="Times New Roman" w:hAnsi="Times New Roman" w:cs="Times New Roman"/>
          <w:sz w:val="24"/>
          <w:szCs w:val="24"/>
          <w:lang w:eastAsia="ar-SA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  <w:lang w:eastAsia="ar-SA"/>
        </w:rPr>
        <w:t>21</w:t>
      </w:r>
    </w:p>
    <w:bookmarkEnd w:id="2"/>
    <w:p w14:paraId="32CC6BEE" w14:textId="77777777" w:rsidR="00AD4346" w:rsidRPr="0066257B" w:rsidRDefault="00AD4346" w:rsidP="003A5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554DF1" w14:textId="77777777" w:rsidR="00AD4346" w:rsidRPr="0066257B" w:rsidRDefault="00AD4346" w:rsidP="003A5705">
      <w:pPr>
        <w:pStyle w:val="71"/>
        <w:shd w:val="clear" w:color="auto" w:fill="auto"/>
        <w:spacing w:after="0" w:line="240" w:lineRule="auto"/>
        <w:ind w:right="102" w:firstLine="0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hAnsi="Times New Roman" w:cs="Times New Roman"/>
          <w:sz w:val="24"/>
          <w:szCs w:val="24"/>
        </w:rPr>
        <w:t>Порядок</w:t>
      </w:r>
    </w:p>
    <w:p w14:paraId="4E9C1780" w14:textId="49228817" w:rsidR="00F91EAF" w:rsidRPr="0066257B" w:rsidRDefault="00AD4346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57B">
        <w:rPr>
          <w:rFonts w:ascii="Times New Roman" w:hAnsi="Times New Roman" w:cs="Times New Roman"/>
          <w:b/>
          <w:sz w:val="24"/>
          <w:szCs w:val="24"/>
        </w:rPr>
        <w:t xml:space="preserve">составления проекта бюджета </w:t>
      </w:r>
      <w:r w:rsidR="008801EC" w:rsidRPr="0066257B">
        <w:rPr>
          <w:rFonts w:ascii="Times New Roman" w:hAnsi="Times New Roman" w:cs="Times New Roman"/>
          <w:b/>
          <w:sz w:val="24"/>
          <w:szCs w:val="24"/>
        </w:rPr>
        <w:t xml:space="preserve">внутригородского муниципального образования - </w:t>
      </w:r>
      <w:r w:rsidRPr="0066257B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</w:t>
      </w:r>
      <w:r w:rsidR="008801EC" w:rsidRPr="0066257B">
        <w:rPr>
          <w:rFonts w:ascii="Times New Roman" w:hAnsi="Times New Roman" w:cs="Times New Roman"/>
          <w:b/>
          <w:sz w:val="24"/>
          <w:szCs w:val="24"/>
        </w:rPr>
        <w:t>Хорошево-Мневники в городе Москве</w:t>
      </w:r>
    </w:p>
    <w:p w14:paraId="553E7A7E" w14:textId="77777777" w:rsidR="00F91EAF" w:rsidRPr="0066257B" w:rsidRDefault="00F91EAF" w:rsidP="00F91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E0A50" w14:textId="17693F73" w:rsidR="00090AAB" w:rsidRPr="0066257B" w:rsidRDefault="00FD2787" w:rsidP="00090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hAnsi="Times New Roman" w:cs="Times New Roman"/>
          <w:sz w:val="24"/>
          <w:szCs w:val="24"/>
        </w:rPr>
        <w:t>1. </w:t>
      </w:r>
      <w:r w:rsidR="005D41E6" w:rsidRPr="0066257B">
        <w:rPr>
          <w:rFonts w:ascii="Times New Roman" w:hAnsi="Times New Roman" w:cs="Times New Roman"/>
          <w:sz w:val="24"/>
          <w:szCs w:val="24"/>
        </w:rPr>
        <w:t xml:space="preserve">Настоящим Порядком регулируются вопросы организации деятельности </w:t>
      </w:r>
      <w:r w:rsidR="007C03A5" w:rsidRPr="0066257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801EC" w:rsidRPr="0066257B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7C03A5" w:rsidRPr="0066257B">
        <w:rPr>
          <w:rFonts w:ascii="Times New Roman" w:hAnsi="Times New Roman" w:cs="Times New Roman"/>
          <w:sz w:val="24"/>
          <w:szCs w:val="24"/>
        </w:rPr>
        <w:t xml:space="preserve"> (далее –</w:t>
      </w:r>
      <w:bookmarkStart w:id="3" w:name="OLE_LINK15"/>
      <w:bookmarkStart w:id="4" w:name="OLE_LINK16"/>
      <w:bookmarkStart w:id="5" w:name="OLE_LINK17"/>
      <w:bookmarkStart w:id="6" w:name="OLE_LINK18"/>
      <w:r w:rsidR="008801EC" w:rsidRPr="0066257B">
        <w:rPr>
          <w:rFonts w:ascii="Times New Roman" w:hAnsi="Times New Roman" w:cs="Times New Roman"/>
          <w:sz w:val="24"/>
          <w:szCs w:val="24"/>
        </w:rPr>
        <w:t xml:space="preserve"> </w:t>
      </w:r>
      <w:r w:rsidR="007C03A5" w:rsidRPr="0066257B">
        <w:rPr>
          <w:rFonts w:ascii="Times New Roman" w:hAnsi="Times New Roman" w:cs="Times New Roman"/>
          <w:sz w:val="24"/>
          <w:szCs w:val="24"/>
        </w:rPr>
        <w:t>администрация</w:t>
      </w:r>
      <w:bookmarkEnd w:id="3"/>
      <w:bookmarkEnd w:id="4"/>
      <w:bookmarkEnd w:id="5"/>
      <w:bookmarkEnd w:id="6"/>
      <w:r w:rsidR="007C03A5" w:rsidRPr="0066257B">
        <w:rPr>
          <w:rFonts w:ascii="Times New Roman" w:hAnsi="Times New Roman" w:cs="Times New Roman"/>
          <w:sz w:val="24"/>
          <w:szCs w:val="24"/>
        </w:rPr>
        <w:t xml:space="preserve">) по составлению проекта бюджета </w:t>
      </w:r>
      <w:r w:rsidR="008801EC" w:rsidRPr="0066257B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7C03A5" w:rsidRPr="0066257B">
        <w:rPr>
          <w:rFonts w:ascii="Times New Roman" w:hAnsi="Times New Roman" w:cs="Times New Roman"/>
          <w:sz w:val="24"/>
          <w:szCs w:val="24"/>
        </w:rPr>
        <w:t xml:space="preserve"> (далее – местный бюджет).</w:t>
      </w:r>
    </w:p>
    <w:p w14:paraId="3F0E9766" w14:textId="3EF5E4CF" w:rsidR="006440E8" w:rsidRPr="0066257B" w:rsidRDefault="00FD2787" w:rsidP="0064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eastAsia="Calibri" w:hAnsi="Times New Roman"/>
          <w:sz w:val="24"/>
          <w:szCs w:val="24"/>
        </w:rPr>
        <w:t>2. </w:t>
      </w:r>
      <w:r w:rsidR="008801EC" w:rsidRPr="0066257B">
        <w:rPr>
          <w:rFonts w:ascii="Times New Roman" w:eastAsia="Calibri" w:hAnsi="Times New Roman"/>
          <w:sz w:val="24"/>
          <w:szCs w:val="24"/>
        </w:rPr>
        <w:t>Проект местного бюджета внутригородского муниципального образования – муниципального округа Хорошево-Мневники в городе Москве (далее – муниципальный округ) составляется сроком на один год – очередной финансовый год или сроком на три года – очередной финансовый год и плановый период в соответствии с решением Совета депутатов внутригородского муниципального образования – муниципального округа Хорошево-Мневники в городе Москве (далее – Совет депутатов), которое принимается не позднее 15 ноября года, предшествующего планируемому периоду.</w:t>
      </w:r>
    </w:p>
    <w:p w14:paraId="2DD2F2F5" w14:textId="0A4FF212" w:rsidR="004F1BAD" w:rsidRPr="0066257B" w:rsidRDefault="005E1EC4" w:rsidP="00D46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hAnsi="Times New Roman"/>
          <w:sz w:val="24"/>
          <w:szCs w:val="24"/>
        </w:rPr>
        <w:t>3</w:t>
      </w:r>
      <w:r w:rsidR="00FD2787" w:rsidRPr="0066257B">
        <w:rPr>
          <w:rFonts w:ascii="Times New Roman" w:hAnsi="Times New Roman"/>
          <w:sz w:val="24"/>
          <w:szCs w:val="24"/>
        </w:rPr>
        <w:t>. </w:t>
      </w:r>
      <w:r w:rsidR="00750A15" w:rsidRPr="0066257B">
        <w:rPr>
          <w:rFonts w:ascii="Times New Roman" w:hAnsi="Times New Roman"/>
          <w:sz w:val="24"/>
          <w:szCs w:val="24"/>
        </w:rPr>
        <w:t xml:space="preserve">Составление проекта местного бюджета осуществляется </w:t>
      </w:r>
      <w:r w:rsidR="00A75CB7" w:rsidRPr="0066257B">
        <w:rPr>
          <w:rFonts w:ascii="Times New Roman" w:hAnsi="Times New Roman"/>
          <w:sz w:val="24"/>
          <w:szCs w:val="24"/>
        </w:rPr>
        <w:br/>
      </w:r>
      <w:r w:rsidR="00750A15" w:rsidRPr="0066257B">
        <w:rPr>
          <w:rFonts w:ascii="Times New Roman" w:hAnsi="Times New Roman"/>
          <w:sz w:val="24"/>
          <w:szCs w:val="24"/>
        </w:rPr>
        <w:t xml:space="preserve">с </w:t>
      </w:r>
      <w:r w:rsidR="0003618D" w:rsidRPr="0066257B">
        <w:rPr>
          <w:rFonts w:ascii="Times New Roman" w:hAnsi="Times New Roman"/>
          <w:sz w:val="24"/>
          <w:szCs w:val="24"/>
        </w:rPr>
        <w:t>1 сентября</w:t>
      </w:r>
      <w:r w:rsidR="00750A15" w:rsidRPr="0066257B">
        <w:rPr>
          <w:rFonts w:ascii="Times New Roman" w:hAnsi="Times New Roman"/>
          <w:sz w:val="24"/>
          <w:szCs w:val="24"/>
        </w:rPr>
        <w:t xml:space="preserve"> </w:t>
      </w:r>
      <w:r w:rsidR="0003618D" w:rsidRPr="0066257B">
        <w:rPr>
          <w:rFonts w:ascii="Times New Roman" w:hAnsi="Times New Roman"/>
          <w:sz w:val="24"/>
          <w:szCs w:val="24"/>
        </w:rPr>
        <w:t>по</w:t>
      </w:r>
      <w:r w:rsidR="00750A15" w:rsidRPr="0066257B">
        <w:rPr>
          <w:rFonts w:ascii="Times New Roman" w:hAnsi="Times New Roman"/>
          <w:sz w:val="24"/>
          <w:szCs w:val="24"/>
        </w:rPr>
        <w:t xml:space="preserve"> </w:t>
      </w:r>
      <w:r w:rsidR="00D46B24" w:rsidRPr="0066257B">
        <w:rPr>
          <w:rFonts w:ascii="Times New Roman" w:hAnsi="Times New Roman" w:cs="Times New Roman"/>
          <w:sz w:val="24"/>
          <w:szCs w:val="24"/>
        </w:rPr>
        <w:t>1</w:t>
      </w:r>
      <w:r w:rsidR="008801EC" w:rsidRPr="0066257B">
        <w:rPr>
          <w:rFonts w:ascii="Times New Roman" w:hAnsi="Times New Roman" w:cs="Times New Roman"/>
          <w:sz w:val="24"/>
          <w:szCs w:val="24"/>
        </w:rPr>
        <w:t>5</w:t>
      </w:r>
      <w:r w:rsidR="00D46B24" w:rsidRPr="0066257B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750A15" w:rsidRPr="0066257B">
        <w:rPr>
          <w:rFonts w:ascii="Times New Roman" w:hAnsi="Times New Roman"/>
          <w:sz w:val="24"/>
          <w:szCs w:val="24"/>
        </w:rPr>
        <w:t>текущего финансового года</w:t>
      </w:r>
      <w:r w:rsidR="001D3CF0" w:rsidRPr="0066257B">
        <w:rPr>
          <w:rFonts w:ascii="Times New Roman" w:hAnsi="Times New Roman"/>
          <w:bCs/>
          <w:iCs/>
          <w:sz w:val="24"/>
          <w:szCs w:val="24"/>
        </w:rPr>
        <w:t xml:space="preserve"> с учетом требований </w:t>
      </w:r>
      <w:r w:rsidR="0003618D" w:rsidRPr="0066257B">
        <w:rPr>
          <w:rFonts w:ascii="Times New Roman" w:hAnsi="Times New Roman"/>
          <w:bCs/>
          <w:iCs/>
          <w:sz w:val="24"/>
          <w:szCs w:val="24"/>
        </w:rPr>
        <w:t>Б</w:t>
      </w:r>
      <w:r w:rsidR="00AC7947" w:rsidRPr="0066257B">
        <w:rPr>
          <w:rFonts w:ascii="Times New Roman" w:hAnsi="Times New Roman"/>
          <w:bCs/>
          <w:iCs/>
          <w:sz w:val="24"/>
          <w:szCs w:val="24"/>
        </w:rPr>
        <w:t xml:space="preserve">юджетного </w:t>
      </w:r>
      <w:r w:rsidR="0003618D" w:rsidRPr="0066257B">
        <w:rPr>
          <w:rFonts w:ascii="Times New Roman" w:hAnsi="Times New Roman"/>
          <w:bCs/>
          <w:iCs/>
          <w:sz w:val="24"/>
          <w:szCs w:val="24"/>
        </w:rPr>
        <w:t>кодекса Российской Федерации, Положени</w:t>
      </w:r>
      <w:r w:rsidR="00290888" w:rsidRPr="0066257B">
        <w:rPr>
          <w:rFonts w:ascii="Times New Roman" w:hAnsi="Times New Roman"/>
          <w:bCs/>
          <w:iCs/>
          <w:sz w:val="24"/>
          <w:szCs w:val="24"/>
        </w:rPr>
        <w:t>ем</w:t>
      </w:r>
      <w:r w:rsidR="0003618D" w:rsidRPr="0066257B">
        <w:rPr>
          <w:rFonts w:ascii="Times New Roman" w:hAnsi="Times New Roman"/>
          <w:bCs/>
          <w:iCs/>
          <w:sz w:val="24"/>
          <w:szCs w:val="24"/>
        </w:rPr>
        <w:t xml:space="preserve"> о бюджетном процессе в </w:t>
      </w:r>
      <w:r w:rsidR="0003618D" w:rsidRPr="0066257B">
        <w:rPr>
          <w:rFonts w:ascii="Times New Roman" w:hAnsi="Times New Roman" w:cs="Times New Roman"/>
          <w:sz w:val="24"/>
          <w:szCs w:val="24"/>
        </w:rPr>
        <w:t xml:space="preserve">муниципальном округе </w:t>
      </w:r>
      <w:r w:rsidR="00290888" w:rsidRPr="0066257B">
        <w:rPr>
          <w:rFonts w:ascii="Times New Roman" w:hAnsi="Times New Roman" w:cs="Times New Roman"/>
          <w:sz w:val="24"/>
          <w:szCs w:val="24"/>
        </w:rPr>
        <w:t>Хорошево-Мневники в городе Москве</w:t>
      </w:r>
      <w:r w:rsidR="0003618D" w:rsidRPr="0066257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AC7947" w:rsidRPr="0066257B">
        <w:rPr>
          <w:rFonts w:ascii="Times New Roman" w:hAnsi="Times New Roman"/>
          <w:bCs/>
          <w:iCs/>
          <w:sz w:val="24"/>
          <w:szCs w:val="24"/>
        </w:rPr>
        <w:t>и муниципальных правовых акт</w:t>
      </w:r>
      <w:r w:rsidR="0017064C" w:rsidRPr="0066257B">
        <w:rPr>
          <w:rFonts w:ascii="Times New Roman" w:hAnsi="Times New Roman"/>
          <w:bCs/>
          <w:iCs/>
          <w:sz w:val="24"/>
          <w:szCs w:val="24"/>
        </w:rPr>
        <w:t>ов</w:t>
      </w:r>
      <w:r w:rsidR="00AC7947" w:rsidRPr="0066257B">
        <w:rPr>
          <w:rFonts w:ascii="Times New Roman" w:hAnsi="Times New Roman"/>
          <w:bCs/>
          <w:iCs/>
          <w:sz w:val="24"/>
          <w:szCs w:val="24"/>
        </w:rPr>
        <w:t>, регулирующих бюджетные правоотношения</w:t>
      </w:r>
      <w:r w:rsidR="0003618D" w:rsidRPr="0066257B">
        <w:rPr>
          <w:rFonts w:ascii="Times New Roman" w:hAnsi="Times New Roman" w:cs="Times New Roman"/>
          <w:sz w:val="24"/>
          <w:szCs w:val="24"/>
        </w:rPr>
        <w:t>.</w:t>
      </w:r>
    </w:p>
    <w:p w14:paraId="675AA28D" w14:textId="4FDCBA29" w:rsidR="00290888" w:rsidRPr="0066257B" w:rsidRDefault="00290888" w:rsidP="00D46B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257B">
        <w:rPr>
          <w:rFonts w:ascii="Times New Roman" w:hAnsi="Times New Roman" w:cs="Times New Roman"/>
          <w:sz w:val="24"/>
          <w:szCs w:val="24"/>
        </w:rPr>
        <w:t>4. Проект местного бюджета составляется на основе прогноза социально-экономического развития муниципального округа в целях финансового обеспечения расходных обязательств.</w:t>
      </w:r>
    </w:p>
    <w:p w14:paraId="18A292A4" w14:textId="6C59FFBC" w:rsidR="004F1BAD" w:rsidRPr="0066257B" w:rsidRDefault="00290888" w:rsidP="002908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257B">
        <w:rPr>
          <w:rFonts w:ascii="Times New Roman" w:hAnsi="Times New Roman" w:cs="Times New Roman"/>
          <w:sz w:val="24"/>
          <w:szCs w:val="24"/>
        </w:rPr>
        <w:t>5</w:t>
      </w:r>
      <w:r w:rsidR="00FD2787" w:rsidRPr="0066257B">
        <w:rPr>
          <w:rFonts w:ascii="Times New Roman" w:hAnsi="Times New Roman" w:cs="Times New Roman"/>
          <w:sz w:val="24"/>
          <w:szCs w:val="24"/>
        </w:rPr>
        <w:t>. </w:t>
      </w:r>
      <w:r w:rsidR="004F1BAD" w:rsidRPr="0066257B">
        <w:rPr>
          <w:rFonts w:ascii="Times New Roman" w:hAnsi="Times New Roman"/>
          <w:sz w:val="24"/>
          <w:szCs w:val="24"/>
        </w:rPr>
        <w:t>При составлении проекта местного бюджета</w:t>
      </w:r>
      <w:r w:rsidRPr="0066257B">
        <w:rPr>
          <w:rFonts w:ascii="Times New Roman" w:hAnsi="Times New Roman"/>
          <w:sz w:val="24"/>
          <w:szCs w:val="24"/>
        </w:rPr>
        <w:t xml:space="preserve"> глава внутригородского муниципального образования – муниципального округа Хорошево-Мневники в городе Москве</w:t>
      </w:r>
      <w:r w:rsidR="004F1BAD" w:rsidRPr="0066257B">
        <w:rPr>
          <w:iCs/>
          <w:sz w:val="24"/>
          <w:szCs w:val="24"/>
        </w:rPr>
        <w:t>:</w:t>
      </w:r>
    </w:p>
    <w:p w14:paraId="2FE05B78" w14:textId="38A1F938" w:rsidR="00D25AD9" w:rsidRPr="0066257B" w:rsidRDefault="00D25AD9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а</w:t>
      </w:r>
      <w:r w:rsidR="0003618D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одобряет основные направления </w:t>
      </w:r>
      <w:r w:rsidRPr="0066257B">
        <w:rPr>
          <w:rFonts w:ascii="Times New Roman" w:hAnsi="Times New Roman"/>
          <w:sz w:val="24"/>
          <w:szCs w:val="24"/>
        </w:rPr>
        <w:t xml:space="preserve">бюджетной политики </w:t>
      </w:r>
      <w:r w:rsidRPr="0066257B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66257B">
        <w:rPr>
          <w:rFonts w:ascii="Times New Roman" w:hAnsi="Times New Roman"/>
          <w:sz w:val="24"/>
          <w:szCs w:val="24"/>
        </w:rPr>
        <w:t xml:space="preserve">и основные направления налоговой политики </w:t>
      </w:r>
      <w:r w:rsidRPr="0066257B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; </w:t>
      </w:r>
      <w:bookmarkStart w:id="7" w:name="Par12"/>
      <w:bookmarkEnd w:id="7"/>
    </w:p>
    <w:p w14:paraId="6487B6B4" w14:textId="4872903F" w:rsidR="00262320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б) одобряет предварительные итоги социально-экономического развития муниципального округа за 9 месяцев текущего года и ожидаемые итоги социально-экономического развития за текущий год;</w:t>
      </w:r>
    </w:p>
    <w:p w14:paraId="4D21E5C8" w14:textId="286F3883" w:rsidR="00D25AD9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в</w:t>
      </w:r>
      <w:r w:rsidR="0003618D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одобряет прогноз социально-экономического развития </w:t>
      </w:r>
      <w:r w:rsidR="009716F8" w:rsidRPr="0066257B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D25AD9" w:rsidRPr="0066257B">
        <w:rPr>
          <w:rFonts w:ascii="Times New Roman" w:eastAsia="Calibri" w:hAnsi="Times New Roman"/>
          <w:sz w:val="24"/>
          <w:szCs w:val="24"/>
        </w:rPr>
        <w:t>на период не менее трех лет (далее – прогноз социально-экономического развития)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;</w:t>
      </w:r>
    </w:p>
    <w:p w14:paraId="287905AC" w14:textId="668471EE" w:rsidR="003778D5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hAnsi="Times New Roman" w:cs="Times New Roman"/>
          <w:sz w:val="24"/>
          <w:szCs w:val="24"/>
        </w:rPr>
        <w:t>г</w:t>
      </w:r>
      <w:r w:rsidR="0003618D" w:rsidRPr="0066257B">
        <w:rPr>
          <w:rFonts w:ascii="Times New Roman" w:hAnsi="Times New Roman" w:cs="Times New Roman"/>
          <w:sz w:val="24"/>
          <w:szCs w:val="24"/>
        </w:rPr>
        <w:t>) </w:t>
      </w:r>
      <w:r w:rsidR="00D25AD9" w:rsidRPr="0066257B">
        <w:rPr>
          <w:rFonts w:ascii="Times New Roman" w:hAnsi="Times New Roman" w:cs="Times New Roman"/>
          <w:sz w:val="24"/>
          <w:szCs w:val="24"/>
        </w:rPr>
        <w:t>одобряет среднесрочный финансовый план муниципального округа в случае принятия Советом депутатов;</w:t>
      </w:r>
    </w:p>
    <w:p w14:paraId="45DB4D0F" w14:textId="48EFCCA3" w:rsidR="00D25AD9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д</w:t>
      </w:r>
      <w:r w:rsidR="0003618D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="0067562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одобряет 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проект</w:t>
      </w:r>
      <w:r w:rsidR="0067562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основных характеристик местного бюджета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(с учетом прогнозных показателей по налоговым и неналоговым доходам, поступлений по источникам финансирования местного бюджета)</w:t>
      </w:r>
      <w:r w:rsidR="0067562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, </w:t>
      </w:r>
      <w:r w:rsidR="003778D5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а также </w:t>
      </w:r>
      <w:r w:rsidR="003778D5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объем бюджетных ассигнований на исполнение расходных обязательств </w:t>
      </w:r>
      <w:r w:rsidR="003778D5" w:rsidRPr="0066257B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407223" w:rsidRPr="0066257B">
        <w:rPr>
          <w:rFonts w:ascii="Times New Roman" w:hAnsi="Times New Roman"/>
          <w:sz w:val="24"/>
          <w:szCs w:val="24"/>
        </w:rPr>
        <w:t>(далее – расходные обязательства)</w:t>
      </w:r>
      <w:r w:rsidR="0067562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;</w:t>
      </w:r>
    </w:p>
    <w:p w14:paraId="09280D6C" w14:textId="2463444E" w:rsidR="00B86218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="Calibri" w:hAnsi="Times New Roman"/>
          <w:sz w:val="24"/>
          <w:szCs w:val="24"/>
        </w:rPr>
        <w:t>е</w:t>
      </w:r>
      <w:r w:rsidR="0003618D" w:rsidRPr="0066257B">
        <w:rPr>
          <w:rFonts w:ascii="Times New Roman" w:eastAsia="Calibri" w:hAnsi="Times New Roman"/>
          <w:sz w:val="24"/>
          <w:szCs w:val="24"/>
        </w:rPr>
        <w:t>) </w:t>
      </w:r>
      <w:r w:rsidR="00BA12C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одобряет проекты муниципальных программ</w:t>
      </w:r>
      <w:r w:rsidR="00D25AD9" w:rsidRPr="0066257B">
        <w:rPr>
          <w:rFonts w:ascii="Times New Roman" w:eastAsia="Calibri" w:hAnsi="Times New Roman"/>
          <w:sz w:val="24"/>
          <w:szCs w:val="24"/>
        </w:rPr>
        <w:t xml:space="preserve">, </w:t>
      </w:r>
      <w:r w:rsidR="00D25AD9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программ муниципальных гарантий и 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муниципальных внутренних заимствований </w:t>
      </w:r>
      <w:r w:rsidR="00D25AD9" w:rsidRPr="0066257B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E319B6">
        <w:rPr>
          <w:rFonts w:ascii="Times New Roman" w:hAnsi="Times New Roman"/>
          <w:sz w:val="24"/>
          <w:szCs w:val="24"/>
        </w:rPr>
        <w:t xml:space="preserve">Хорошево-Мневники в городе Москве 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(в случае необходимости их принятия)</w:t>
      </w:r>
      <w:r w:rsidR="00B86218" w:rsidRPr="0066257B">
        <w:rPr>
          <w:rFonts w:ascii="Times New Roman" w:eastAsia="Calibri" w:hAnsi="Times New Roman"/>
          <w:sz w:val="24"/>
          <w:szCs w:val="24"/>
        </w:rPr>
        <w:t>;</w:t>
      </w:r>
    </w:p>
    <w:p w14:paraId="60979AF6" w14:textId="6F4E4650" w:rsidR="00BA12CA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ж</w:t>
      </w:r>
      <w:r w:rsidR="00D23B2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="00BA12C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одобряет предложени</w:t>
      </w:r>
      <w:r w:rsidR="004128C7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я</w:t>
      </w:r>
      <w:r w:rsidR="00BA12C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</w:t>
      </w:r>
      <w:r w:rsidR="004128C7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администрации</w:t>
      </w:r>
      <w:r w:rsidR="00BA12C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по объему бюджетных ассигнований на реализацию муниципальных программ (на реализацию проектов </w:t>
      </w:r>
      <w:r w:rsidR="00BA12CA" w:rsidRPr="0066257B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BA12CA" w:rsidRPr="0066257B">
        <w:rPr>
          <w:rFonts w:ascii="Times New Roman" w:hAnsi="Times New Roman" w:cs="Times New Roman"/>
          <w:sz w:val="24"/>
          <w:szCs w:val="24"/>
        </w:rPr>
        <w:lastRenderedPageBreak/>
        <w:t xml:space="preserve">программ) </w:t>
      </w:r>
      <w:r w:rsidR="00BA12C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в разрезе ответственных исполнителей и соисполнителей муниципальных программ (подпрограмм), муниципальных программ, не отнесенных в подпрограммы муниципальных программ и по объему бюджетных ассигнований на реализацию, не включенных в муниципальные программы направлений деятельности органов местного самоуправления (далее – непрограммные направления деятельности органов местного самоуправления);</w:t>
      </w:r>
    </w:p>
    <w:p w14:paraId="3320A815" w14:textId="0DA006B3" w:rsidR="004F1BAD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з</w:t>
      </w:r>
      <w:r w:rsidR="00D23B2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="004F1BAD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одобряет перечень субсидий из </w:t>
      </w:r>
      <w:r w:rsidR="001941FB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местного бюджета</w:t>
      </w:r>
      <w:r w:rsidR="004F1BAD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юридическим лицам, предлагаемых к включению в проект </w:t>
      </w:r>
      <w:r w:rsidR="001941FB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решения </w:t>
      </w:r>
      <w:r w:rsidR="009716F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Совета депутатов </w:t>
      </w:r>
      <w:r w:rsidR="00C35701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 местном бюджете</w:t>
      </w:r>
      <w:r w:rsidR="00706674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(в случае принятия решения об их предоставлении)</w:t>
      </w:r>
      <w:r w:rsidR="00C35701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;</w:t>
      </w:r>
    </w:p>
    <w:p w14:paraId="06DD09DF" w14:textId="2810A36D" w:rsidR="00D665A0" w:rsidRPr="0066257B" w:rsidRDefault="00262320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и</w:t>
      </w:r>
      <w:r w:rsidR="00D23B2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) </w:t>
      </w:r>
      <w:r w:rsidR="00C35701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одобряет проект решения </w:t>
      </w:r>
      <w:r w:rsidR="009716F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Совета депутатов </w:t>
      </w:r>
      <w:r w:rsidR="00C35701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 местном бюджете</w:t>
      </w:r>
      <w:r w:rsidR="003778D5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и</w:t>
      </w:r>
      <w:r w:rsidR="00D25AD9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представляемые вместе с ним </w:t>
      </w:r>
      <w:r w:rsidR="003778D5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документы и материалы </w:t>
      </w:r>
      <w:r w:rsidR="00D25AD9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внесения в Совет депутатов;</w:t>
      </w:r>
    </w:p>
    <w:p w14:paraId="68D05420" w14:textId="5726EB6A" w:rsidR="00A61EE9" w:rsidRPr="0066257B" w:rsidRDefault="00F9124F" w:rsidP="00A61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6.</w:t>
      </w:r>
      <w:r w:rsidR="00D23B28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 </w:t>
      </w:r>
      <w:r w:rsidR="00C76750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Одновременно с проектом местного бюджета в Совет депутатов представляются:</w:t>
      </w:r>
    </w:p>
    <w:p w14:paraId="67E39B79" w14:textId="6B8D4CD2" w:rsidR="00D25AD9" w:rsidRPr="0066257B" w:rsidRDefault="0066257B" w:rsidP="00E5078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25AD9" w:rsidRPr="0066257B">
        <w:rPr>
          <w:rFonts w:ascii="Times New Roman" w:hAnsi="Times New Roman" w:cs="Times New Roman"/>
          <w:sz w:val="24"/>
          <w:szCs w:val="24"/>
        </w:rPr>
        <w:t>)</w:t>
      </w:r>
      <w:r w:rsidR="00EA2F4A" w:rsidRPr="0066257B">
        <w:rPr>
          <w:rFonts w:ascii="Times New Roman" w:hAnsi="Times New Roman" w:cs="Times New Roman"/>
          <w:sz w:val="24"/>
          <w:szCs w:val="24"/>
        </w:rPr>
        <w:t> 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основны</w:t>
      </w:r>
      <w:r w:rsidR="00282E6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е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направлени</w:t>
      </w:r>
      <w:r w:rsidR="00282E6A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я</w:t>
      </w:r>
      <w:r w:rsidR="00D25AD9" w:rsidRPr="0066257B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 xml:space="preserve"> </w:t>
      </w:r>
      <w:r w:rsidR="00D25AD9" w:rsidRPr="0066257B">
        <w:rPr>
          <w:rFonts w:ascii="Times New Roman" w:hAnsi="Times New Roman"/>
          <w:sz w:val="24"/>
          <w:szCs w:val="24"/>
        </w:rPr>
        <w:t xml:space="preserve">бюджетной политики </w:t>
      </w:r>
      <w:r w:rsidR="00D25AD9" w:rsidRPr="0066257B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D25AD9" w:rsidRPr="0066257B">
        <w:rPr>
          <w:rFonts w:ascii="Times New Roman" w:hAnsi="Times New Roman"/>
          <w:sz w:val="24"/>
          <w:szCs w:val="24"/>
        </w:rPr>
        <w:t xml:space="preserve">и основных направлений налоговой политики </w:t>
      </w:r>
      <w:r w:rsidR="00D25AD9" w:rsidRPr="0066257B">
        <w:rPr>
          <w:rFonts w:ascii="Times New Roman" w:hAnsi="Times New Roman" w:cs="Times New Roman"/>
          <w:sz w:val="24"/>
          <w:szCs w:val="24"/>
        </w:rPr>
        <w:t>муниципального округа;</w:t>
      </w:r>
    </w:p>
    <w:p w14:paraId="516A47E8" w14:textId="0AD93AE3" w:rsidR="00D25AD9" w:rsidRPr="0066257B" w:rsidRDefault="0066257B" w:rsidP="00D25A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EA2F4A" w:rsidRPr="0066257B">
        <w:rPr>
          <w:rFonts w:ascii="Times New Roman" w:hAnsi="Times New Roman" w:cs="Times New Roman"/>
          <w:sz w:val="24"/>
          <w:szCs w:val="24"/>
        </w:rPr>
        <w:t>) </w:t>
      </w:r>
      <w:r w:rsidR="00D25AD9" w:rsidRPr="0066257B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</w:t>
      </w:r>
      <w:r w:rsidR="00282E6A" w:rsidRPr="0066257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D25AD9" w:rsidRPr="0066257B">
        <w:rPr>
          <w:rFonts w:ascii="Times New Roman" w:hAnsi="Times New Roman" w:cs="Times New Roman"/>
          <w:sz w:val="24"/>
          <w:szCs w:val="24"/>
        </w:rPr>
        <w:t>;</w:t>
      </w:r>
    </w:p>
    <w:p w14:paraId="69AE706C" w14:textId="147D56AF" w:rsidR="006C297C" w:rsidRPr="0066257B" w:rsidRDefault="0066257B" w:rsidP="004F70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F704A" w:rsidRPr="0066257B">
        <w:rPr>
          <w:rFonts w:ascii="Times New Roman" w:hAnsi="Times New Roman" w:cs="Times New Roman"/>
          <w:sz w:val="24"/>
          <w:szCs w:val="24"/>
        </w:rPr>
        <w:t>)</w:t>
      </w:r>
      <w:r w:rsidR="00B5525C" w:rsidRPr="0066257B">
        <w:rPr>
          <w:rFonts w:ascii="Times New Roman" w:hAnsi="Times New Roman" w:cs="Times New Roman"/>
          <w:sz w:val="24"/>
          <w:szCs w:val="24"/>
        </w:rPr>
        <w:t> </w:t>
      </w:r>
      <w:r w:rsidR="00282E6A" w:rsidRPr="0066257B">
        <w:rPr>
          <w:rFonts w:ascii="Times New Roman" w:hAnsi="Times New Roman" w:cs="Times New Roman"/>
          <w:sz w:val="24"/>
          <w:szCs w:val="24"/>
        </w:rPr>
        <w:t>пояснительная записка к проекту бюджета</w:t>
      </w:r>
      <w:r w:rsidR="00961649" w:rsidRPr="0066257B">
        <w:rPr>
          <w:rFonts w:ascii="Times New Roman" w:hAnsi="Times New Roman" w:cs="Times New Roman"/>
          <w:sz w:val="24"/>
          <w:szCs w:val="24"/>
        </w:rPr>
        <w:t>;</w:t>
      </w:r>
    </w:p>
    <w:p w14:paraId="641BC98E" w14:textId="08728175" w:rsidR="00E63D85" w:rsidRPr="0066257B" w:rsidRDefault="0066257B" w:rsidP="000F2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013AB" w:rsidRPr="0066257B">
        <w:rPr>
          <w:rFonts w:ascii="Times New Roman" w:hAnsi="Times New Roman" w:cs="Times New Roman"/>
          <w:sz w:val="24"/>
          <w:szCs w:val="24"/>
        </w:rPr>
        <w:t>)</w:t>
      </w:r>
      <w:r w:rsidR="00B5525C" w:rsidRPr="0066257B">
        <w:rPr>
          <w:rFonts w:ascii="Times New Roman" w:hAnsi="Times New Roman" w:cs="Times New Roman"/>
          <w:sz w:val="24"/>
          <w:szCs w:val="24"/>
        </w:rPr>
        <w:t> </w:t>
      </w:r>
      <w:r w:rsidR="00961649" w:rsidRPr="0066257B">
        <w:rPr>
          <w:rFonts w:ascii="Times New Roman" w:hAnsi="Times New Roman" w:cs="Times New Roman"/>
          <w:sz w:val="24"/>
          <w:szCs w:val="24"/>
        </w:rPr>
        <w:t>предварительные итоги социально-экономического развития муниципального округа за истекший период текущего финансового года и ожидаемые итоги социально-экономического развития</w:t>
      </w:r>
      <w:r w:rsidR="00DC3E6F" w:rsidRPr="0066257B">
        <w:rPr>
          <w:rFonts w:ascii="Times New Roman" w:hAnsi="Times New Roman" w:cs="Times New Roman"/>
          <w:sz w:val="24"/>
          <w:szCs w:val="24"/>
        </w:rPr>
        <w:t xml:space="preserve"> муниципального округа за текущий финансовый год;</w:t>
      </w:r>
    </w:p>
    <w:p w14:paraId="19104320" w14:textId="5E3EEDE5" w:rsidR="000F2B11" w:rsidRPr="0066257B" w:rsidRDefault="0066257B" w:rsidP="000F2B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5525C" w:rsidRPr="0066257B">
        <w:rPr>
          <w:rFonts w:ascii="Times New Roman" w:hAnsi="Times New Roman" w:cs="Times New Roman"/>
          <w:sz w:val="24"/>
          <w:szCs w:val="24"/>
        </w:rPr>
        <w:t>) </w:t>
      </w:r>
      <w:r w:rsidR="00DC3E6F" w:rsidRPr="0066257B">
        <w:rPr>
          <w:rFonts w:ascii="Times New Roman" w:hAnsi="Times New Roman" w:cs="Times New Roman"/>
          <w:sz w:val="24"/>
          <w:szCs w:val="24"/>
        </w:rPr>
        <w:t>оценка ожидаемого исполнения бюджета на текущий финансовый год;</w:t>
      </w:r>
    </w:p>
    <w:p w14:paraId="1FEBE3BD" w14:textId="446C47A3" w:rsidR="00BC3547" w:rsidRPr="0066257B" w:rsidRDefault="0066257B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BC3547" w:rsidRPr="0066257B">
        <w:rPr>
          <w:rFonts w:ascii="Times New Roman" w:hAnsi="Times New Roman" w:cs="Times New Roman"/>
          <w:sz w:val="24"/>
          <w:szCs w:val="24"/>
        </w:rPr>
        <w:t>) </w:t>
      </w:r>
      <w:r w:rsidR="00DC3E6F" w:rsidRPr="0066257B">
        <w:rPr>
          <w:rFonts w:ascii="Times New Roman" w:hAnsi="Times New Roman" w:cs="Times New Roman"/>
          <w:sz w:val="24"/>
          <w:szCs w:val="24"/>
        </w:rPr>
        <w:t>верхний предел муниципального внутреннего долга на 1 января года, следующего за очередным финансовым годом и каждым годом планового периода, с указанием, в том числе верхнего предела долга по муниципальным гарантиям (при наличии);</w:t>
      </w:r>
    </w:p>
    <w:p w14:paraId="6478093B" w14:textId="0B8D8F17" w:rsidR="00DC3E6F" w:rsidRPr="0066257B" w:rsidRDefault="0066257B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DC3E6F" w:rsidRPr="006625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C3E6F" w:rsidRPr="0066257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C3E6F" w:rsidRPr="0066257B">
        <w:rPr>
          <w:rFonts w:ascii="Times New Roman" w:hAnsi="Times New Roman" w:cs="Times New Roman"/>
          <w:sz w:val="24"/>
          <w:szCs w:val="24"/>
        </w:rPr>
        <w:t xml:space="preserve"> муниципальных внутренних заимствований на очередной финансовый год и плановый период;</w:t>
      </w:r>
    </w:p>
    <w:p w14:paraId="1C4C95B1" w14:textId="29285FD2" w:rsidR="002502D7" w:rsidRPr="0066257B" w:rsidRDefault="0066257B" w:rsidP="002502D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C3E6F" w:rsidRPr="006625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C3E6F" w:rsidRPr="0066257B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C3E6F" w:rsidRPr="0066257B">
        <w:rPr>
          <w:rFonts w:ascii="Times New Roman" w:hAnsi="Times New Roman" w:cs="Times New Roman"/>
          <w:sz w:val="24"/>
          <w:szCs w:val="24"/>
        </w:rPr>
        <w:t xml:space="preserve"> муниципальных гарантий</w:t>
      </w:r>
      <w:r w:rsidR="002502D7" w:rsidRPr="0066257B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период;</w:t>
      </w:r>
    </w:p>
    <w:p w14:paraId="3B4FF3A5" w14:textId="1AA6B6FE" w:rsidR="00F9124F" w:rsidRPr="0066257B" w:rsidRDefault="0066257B" w:rsidP="002502D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9124F" w:rsidRPr="0066257B">
        <w:rPr>
          <w:rFonts w:ascii="Times New Roman" w:hAnsi="Times New Roman" w:cs="Times New Roman"/>
          <w:sz w:val="24"/>
          <w:szCs w:val="24"/>
        </w:rPr>
        <w:t>) в случае утверждения решением о местном бюджете распределения бюджетных ассигнований по муниципальным программам и непрограммным направлениям деятельности к проекту решения о местном бюджете представляются паспорта муниципальным программ;</w:t>
      </w:r>
    </w:p>
    <w:p w14:paraId="6C19B5E1" w14:textId="09C7F82D" w:rsidR="00DC3E6F" w:rsidRPr="0066257B" w:rsidRDefault="001032F6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="002502D7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) реестр источников доходов местного бюджета муниципального округа;</w:t>
      </w:r>
    </w:p>
    <w:p w14:paraId="54573A3F" w14:textId="09F73529" w:rsidR="002502D7" w:rsidRPr="0066257B" w:rsidRDefault="0066257B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</w:t>
      </w:r>
      <w:r w:rsidR="002502D7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502D7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расчеты, подтверждающие обоснованность планирования бюджетных ассигнований по кодам бюджетной классификации расходов местного бюджета;</w:t>
      </w:r>
    </w:p>
    <w:p w14:paraId="31876867" w14:textId="2F460C08" w:rsidR="002502D7" w:rsidRPr="0066257B" w:rsidRDefault="0066257B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="002502D7"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) иные документы и материалы.</w:t>
      </w:r>
    </w:p>
    <w:p w14:paraId="36A1058E" w14:textId="4338147C" w:rsidR="00F9124F" w:rsidRPr="0066257B" w:rsidRDefault="00F9124F" w:rsidP="00B5525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257B">
        <w:rPr>
          <w:rFonts w:ascii="Times New Roman" w:eastAsiaTheme="minorHAnsi" w:hAnsi="Times New Roman" w:cs="Times New Roman"/>
          <w:sz w:val="24"/>
          <w:szCs w:val="24"/>
          <w:lang w:eastAsia="en-US"/>
        </w:rPr>
        <w:t>7. В случае если проект решения о местном бюджете не содержит приложение с распределением бюджетных ассигнований по разделам, подразделам, подразделам, целевым статьям, группам и подгруппам видов расходов классификации расходов включается в состав приложений к пояснительной записке к проекту решения о местном бюджете.</w:t>
      </w:r>
    </w:p>
    <w:sectPr w:rsidR="00F9124F" w:rsidRPr="0066257B" w:rsidSect="00966C7E">
      <w:headerReference w:type="default" r:id="rId9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1098B" w14:textId="77777777" w:rsidR="005F08FB" w:rsidRDefault="005F08FB" w:rsidP="00A72E2D">
      <w:pPr>
        <w:spacing w:after="0" w:line="240" w:lineRule="auto"/>
      </w:pPr>
      <w:r>
        <w:separator/>
      </w:r>
    </w:p>
  </w:endnote>
  <w:endnote w:type="continuationSeparator" w:id="0">
    <w:p w14:paraId="600FCD90" w14:textId="77777777" w:rsidR="005F08FB" w:rsidRDefault="005F08FB" w:rsidP="00A7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1C0D" w14:textId="77777777" w:rsidR="005F08FB" w:rsidRDefault="005F08FB" w:rsidP="00A72E2D">
      <w:pPr>
        <w:spacing w:after="0" w:line="240" w:lineRule="auto"/>
      </w:pPr>
      <w:r>
        <w:separator/>
      </w:r>
    </w:p>
  </w:footnote>
  <w:footnote w:type="continuationSeparator" w:id="0">
    <w:p w14:paraId="731BB1D3" w14:textId="77777777" w:rsidR="005F08FB" w:rsidRDefault="005F08FB" w:rsidP="00A7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386094"/>
      <w:docPartObj>
        <w:docPartGallery w:val="Page Numbers (Top of Page)"/>
        <w:docPartUnique/>
      </w:docPartObj>
    </w:sdtPr>
    <w:sdtContent>
      <w:p w14:paraId="17F16FBD" w14:textId="1177DFDD" w:rsidR="002057CD" w:rsidRDefault="002057C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D6739B" w14:textId="77777777" w:rsidR="002057CD" w:rsidRDefault="002057C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6671"/>
    <w:multiLevelType w:val="multilevel"/>
    <w:tmpl w:val="4394E2F2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85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368704D5"/>
    <w:multiLevelType w:val="hybridMultilevel"/>
    <w:tmpl w:val="FF62044E"/>
    <w:lvl w:ilvl="0" w:tplc="673863AE">
      <w:start w:val="1"/>
      <w:numFmt w:val="decimal"/>
      <w:lvlText w:val="%1."/>
      <w:lvlJc w:val="left"/>
      <w:pPr>
        <w:ind w:left="11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F802F4">
      <w:numFmt w:val="bullet"/>
      <w:lvlText w:val="•"/>
      <w:lvlJc w:val="left"/>
      <w:pPr>
        <w:ind w:left="1124" w:hanging="341"/>
      </w:pPr>
      <w:rPr>
        <w:rFonts w:hint="default"/>
        <w:lang w:val="ru-RU" w:eastAsia="en-US" w:bidi="ar-SA"/>
      </w:rPr>
    </w:lvl>
    <w:lvl w:ilvl="2" w:tplc="9F4C9AFE">
      <w:numFmt w:val="bullet"/>
      <w:lvlText w:val="•"/>
      <w:lvlJc w:val="left"/>
      <w:pPr>
        <w:ind w:left="2129" w:hanging="341"/>
      </w:pPr>
      <w:rPr>
        <w:rFonts w:hint="default"/>
        <w:lang w:val="ru-RU" w:eastAsia="en-US" w:bidi="ar-SA"/>
      </w:rPr>
    </w:lvl>
    <w:lvl w:ilvl="3" w:tplc="82B83104">
      <w:numFmt w:val="bullet"/>
      <w:lvlText w:val="•"/>
      <w:lvlJc w:val="left"/>
      <w:pPr>
        <w:ind w:left="3133" w:hanging="341"/>
      </w:pPr>
      <w:rPr>
        <w:rFonts w:hint="default"/>
        <w:lang w:val="ru-RU" w:eastAsia="en-US" w:bidi="ar-SA"/>
      </w:rPr>
    </w:lvl>
    <w:lvl w:ilvl="4" w:tplc="D678620C">
      <w:numFmt w:val="bullet"/>
      <w:lvlText w:val="•"/>
      <w:lvlJc w:val="left"/>
      <w:pPr>
        <w:ind w:left="4138" w:hanging="341"/>
      </w:pPr>
      <w:rPr>
        <w:rFonts w:hint="default"/>
        <w:lang w:val="ru-RU" w:eastAsia="en-US" w:bidi="ar-SA"/>
      </w:rPr>
    </w:lvl>
    <w:lvl w:ilvl="5" w:tplc="D5023622">
      <w:numFmt w:val="bullet"/>
      <w:lvlText w:val="•"/>
      <w:lvlJc w:val="left"/>
      <w:pPr>
        <w:ind w:left="5143" w:hanging="341"/>
      </w:pPr>
      <w:rPr>
        <w:rFonts w:hint="default"/>
        <w:lang w:val="ru-RU" w:eastAsia="en-US" w:bidi="ar-SA"/>
      </w:rPr>
    </w:lvl>
    <w:lvl w:ilvl="6" w:tplc="39B8D552">
      <w:numFmt w:val="bullet"/>
      <w:lvlText w:val="•"/>
      <w:lvlJc w:val="left"/>
      <w:pPr>
        <w:ind w:left="6147" w:hanging="341"/>
      </w:pPr>
      <w:rPr>
        <w:rFonts w:hint="default"/>
        <w:lang w:val="ru-RU" w:eastAsia="en-US" w:bidi="ar-SA"/>
      </w:rPr>
    </w:lvl>
    <w:lvl w:ilvl="7" w:tplc="44E4717E">
      <w:numFmt w:val="bullet"/>
      <w:lvlText w:val="•"/>
      <w:lvlJc w:val="left"/>
      <w:pPr>
        <w:ind w:left="7152" w:hanging="341"/>
      </w:pPr>
      <w:rPr>
        <w:rFonts w:hint="default"/>
        <w:lang w:val="ru-RU" w:eastAsia="en-US" w:bidi="ar-SA"/>
      </w:rPr>
    </w:lvl>
    <w:lvl w:ilvl="8" w:tplc="87E018EC">
      <w:numFmt w:val="bullet"/>
      <w:lvlText w:val="•"/>
      <w:lvlJc w:val="left"/>
      <w:pPr>
        <w:ind w:left="8157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73CF2F55"/>
    <w:multiLevelType w:val="hybridMultilevel"/>
    <w:tmpl w:val="CFFA4E8C"/>
    <w:lvl w:ilvl="0" w:tplc="A74821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4713679">
    <w:abstractNumId w:val="0"/>
  </w:num>
  <w:num w:numId="2" w16cid:durableId="1482312528">
    <w:abstractNumId w:val="2"/>
  </w:num>
  <w:num w:numId="3" w16cid:durableId="384524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E2D"/>
    <w:rsid w:val="00013B74"/>
    <w:rsid w:val="000348D8"/>
    <w:rsid w:val="0003618D"/>
    <w:rsid w:val="000722F0"/>
    <w:rsid w:val="00076CA7"/>
    <w:rsid w:val="00090AAB"/>
    <w:rsid w:val="00096811"/>
    <w:rsid w:val="000A7557"/>
    <w:rsid w:val="000F2B11"/>
    <w:rsid w:val="001026D4"/>
    <w:rsid w:val="001032F6"/>
    <w:rsid w:val="00132584"/>
    <w:rsid w:val="00157B60"/>
    <w:rsid w:val="0017064C"/>
    <w:rsid w:val="001941FB"/>
    <w:rsid w:val="001B5E95"/>
    <w:rsid w:val="001C2805"/>
    <w:rsid w:val="001C343F"/>
    <w:rsid w:val="001D3CF0"/>
    <w:rsid w:val="001F537E"/>
    <w:rsid w:val="002057CD"/>
    <w:rsid w:val="002173CC"/>
    <w:rsid w:val="0024120A"/>
    <w:rsid w:val="002502D7"/>
    <w:rsid w:val="002619A9"/>
    <w:rsid w:val="00262320"/>
    <w:rsid w:val="00276311"/>
    <w:rsid w:val="002803F6"/>
    <w:rsid w:val="00282E6A"/>
    <w:rsid w:val="00290888"/>
    <w:rsid w:val="002A302E"/>
    <w:rsid w:val="0030635C"/>
    <w:rsid w:val="00337100"/>
    <w:rsid w:val="00337D6D"/>
    <w:rsid w:val="0035566A"/>
    <w:rsid w:val="00370E67"/>
    <w:rsid w:val="00375E2D"/>
    <w:rsid w:val="003778D5"/>
    <w:rsid w:val="003A4920"/>
    <w:rsid w:val="003A5705"/>
    <w:rsid w:val="003B53B1"/>
    <w:rsid w:val="003C635F"/>
    <w:rsid w:val="0040177B"/>
    <w:rsid w:val="00407223"/>
    <w:rsid w:val="00411FBF"/>
    <w:rsid w:val="004128C7"/>
    <w:rsid w:val="00440D50"/>
    <w:rsid w:val="00477BFE"/>
    <w:rsid w:val="00491278"/>
    <w:rsid w:val="004D12CD"/>
    <w:rsid w:val="004E63CB"/>
    <w:rsid w:val="004F1BAD"/>
    <w:rsid w:val="004F704A"/>
    <w:rsid w:val="0050020C"/>
    <w:rsid w:val="005039DD"/>
    <w:rsid w:val="005071DD"/>
    <w:rsid w:val="00510F0F"/>
    <w:rsid w:val="00520C3B"/>
    <w:rsid w:val="00524E57"/>
    <w:rsid w:val="0052667C"/>
    <w:rsid w:val="00534813"/>
    <w:rsid w:val="00563DE9"/>
    <w:rsid w:val="00587313"/>
    <w:rsid w:val="005A042D"/>
    <w:rsid w:val="005A74FE"/>
    <w:rsid w:val="005B3B0D"/>
    <w:rsid w:val="005B6413"/>
    <w:rsid w:val="005B79CF"/>
    <w:rsid w:val="005D04AB"/>
    <w:rsid w:val="005D1F02"/>
    <w:rsid w:val="005D41E6"/>
    <w:rsid w:val="005E1EC4"/>
    <w:rsid w:val="005F08FB"/>
    <w:rsid w:val="0061093A"/>
    <w:rsid w:val="00630D21"/>
    <w:rsid w:val="006440E8"/>
    <w:rsid w:val="006464B0"/>
    <w:rsid w:val="00650537"/>
    <w:rsid w:val="0065330B"/>
    <w:rsid w:val="0066005B"/>
    <w:rsid w:val="0066257B"/>
    <w:rsid w:val="0067562A"/>
    <w:rsid w:val="00686A6D"/>
    <w:rsid w:val="00690181"/>
    <w:rsid w:val="006B6C25"/>
    <w:rsid w:val="006C297C"/>
    <w:rsid w:val="006D2F92"/>
    <w:rsid w:val="006D3DBD"/>
    <w:rsid w:val="00706674"/>
    <w:rsid w:val="007234E8"/>
    <w:rsid w:val="007376A3"/>
    <w:rsid w:val="00750A15"/>
    <w:rsid w:val="00766268"/>
    <w:rsid w:val="00791FDE"/>
    <w:rsid w:val="0079339B"/>
    <w:rsid w:val="007934CB"/>
    <w:rsid w:val="007A4A11"/>
    <w:rsid w:val="007C03A5"/>
    <w:rsid w:val="007C6797"/>
    <w:rsid w:val="007F74AD"/>
    <w:rsid w:val="008452C4"/>
    <w:rsid w:val="00847748"/>
    <w:rsid w:val="008801EC"/>
    <w:rsid w:val="008A1F30"/>
    <w:rsid w:val="008D3D14"/>
    <w:rsid w:val="008E5B0C"/>
    <w:rsid w:val="008F77EA"/>
    <w:rsid w:val="00910FC7"/>
    <w:rsid w:val="0093438B"/>
    <w:rsid w:val="00950000"/>
    <w:rsid w:val="009579C4"/>
    <w:rsid w:val="00961649"/>
    <w:rsid w:val="00966C7E"/>
    <w:rsid w:val="009716F8"/>
    <w:rsid w:val="009720A3"/>
    <w:rsid w:val="009B2A28"/>
    <w:rsid w:val="009B43AA"/>
    <w:rsid w:val="009C22E6"/>
    <w:rsid w:val="009D3911"/>
    <w:rsid w:val="00A133B2"/>
    <w:rsid w:val="00A200CF"/>
    <w:rsid w:val="00A22CC0"/>
    <w:rsid w:val="00A46AAE"/>
    <w:rsid w:val="00A61EE9"/>
    <w:rsid w:val="00A72E2D"/>
    <w:rsid w:val="00A75CB7"/>
    <w:rsid w:val="00AC7947"/>
    <w:rsid w:val="00AD086E"/>
    <w:rsid w:val="00AD4346"/>
    <w:rsid w:val="00AF7207"/>
    <w:rsid w:val="00B02443"/>
    <w:rsid w:val="00B1668D"/>
    <w:rsid w:val="00B27B29"/>
    <w:rsid w:val="00B51E31"/>
    <w:rsid w:val="00B5525C"/>
    <w:rsid w:val="00B809F5"/>
    <w:rsid w:val="00B86218"/>
    <w:rsid w:val="00B87CB3"/>
    <w:rsid w:val="00B90595"/>
    <w:rsid w:val="00B9336C"/>
    <w:rsid w:val="00B950AE"/>
    <w:rsid w:val="00BA12CA"/>
    <w:rsid w:val="00BC3547"/>
    <w:rsid w:val="00BF4F47"/>
    <w:rsid w:val="00C342AE"/>
    <w:rsid w:val="00C35701"/>
    <w:rsid w:val="00C36CD0"/>
    <w:rsid w:val="00C76750"/>
    <w:rsid w:val="00C932BC"/>
    <w:rsid w:val="00CA1035"/>
    <w:rsid w:val="00CA4A21"/>
    <w:rsid w:val="00CB630B"/>
    <w:rsid w:val="00CD0C00"/>
    <w:rsid w:val="00CD6DD1"/>
    <w:rsid w:val="00CE21A2"/>
    <w:rsid w:val="00CE33B5"/>
    <w:rsid w:val="00CF389E"/>
    <w:rsid w:val="00D15589"/>
    <w:rsid w:val="00D23B28"/>
    <w:rsid w:val="00D25AD9"/>
    <w:rsid w:val="00D46B24"/>
    <w:rsid w:val="00D609CE"/>
    <w:rsid w:val="00D64E48"/>
    <w:rsid w:val="00D665A0"/>
    <w:rsid w:val="00D71A3D"/>
    <w:rsid w:val="00D8183D"/>
    <w:rsid w:val="00DB0DD8"/>
    <w:rsid w:val="00DB2D5C"/>
    <w:rsid w:val="00DC3E6F"/>
    <w:rsid w:val="00DD1CCE"/>
    <w:rsid w:val="00DE5C44"/>
    <w:rsid w:val="00E23136"/>
    <w:rsid w:val="00E319B6"/>
    <w:rsid w:val="00E31C12"/>
    <w:rsid w:val="00E42EDA"/>
    <w:rsid w:val="00E5078C"/>
    <w:rsid w:val="00E6318B"/>
    <w:rsid w:val="00E63D85"/>
    <w:rsid w:val="00E669CC"/>
    <w:rsid w:val="00E67118"/>
    <w:rsid w:val="00EA2F4A"/>
    <w:rsid w:val="00EA5A8C"/>
    <w:rsid w:val="00F013AB"/>
    <w:rsid w:val="00F2342B"/>
    <w:rsid w:val="00F259FB"/>
    <w:rsid w:val="00F42769"/>
    <w:rsid w:val="00F51803"/>
    <w:rsid w:val="00F55417"/>
    <w:rsid w:val="00F57C96"/>
    <w:rsid w:val="00F9124F"/>
    <w:rsid w:val="00F91EAF"/>
    <w:rsid w:val="00FD2787"/>
    <w:rsid w:val="00FD4FD3"/>
    <w:rsid w:val="00FD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62DB"/>
  <w15:docId w15:val="{9E7B4170-F3B3-4CDC-8309-54994638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E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1"/>
    <w:locked/>
    <w:rsid w:val="00A72E2D"/>
    <w:rPr>
      <w:rFonts w:ascii="Century Schoolbook" w:hAnsi="Century Schoolbook" w:cs="Century Schoolbook"/>
      <w:b/>
      <w:bCs/>
      <w:sz w:val="21"/>
      <w:szCs w:val="21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A72E2D"/>
    <w:pPr>
      <w:shd w:val="clear" w:color="auto" w:fill="FFFFFF"/>
      <w:spacing w:after="2100" w:line="240" w:lineRule="atLeast"/>
      <w:ind w:hanging="800"/>
      <w:jc w:val="center"/>
    </w:pPr>
    <w:rPr>
      <w:rFonts w:ascii="Century Schoolbook" w:eastAsiaTheme="minorHAnsi" w:hAnsi="Century Schoolbook" w:cs="Century Schoolbook"/>
      <w:b/>
      <w:bCs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72E2D"/>
    <w:pPr>
      <w:ind w:left="720"/>
      <w:contextualSpacing/>
    </w:pPr>
  </w:style>
  <w:style w:type="character" w:styleId="a4">
    <w:name w:val="footnote reference"/>
    <w:basedOn w:val="a0"/>
    <w:uiPriority w:val="99"/>
    <w:unhideWhenUsed/>
    <w:rsid w:val="00A72E2D"/>
    <w:rPr>
      <w:vertAlign w:val="superscript"/>
    </w:rPr>
  </w:style>
  <w:style w:type="paragraph" w:customStyle="1" w:styleId="ConsPlusNormal">
    <w:name w:val="ConsPlusNormal"/>
    <w:rsid w:val="00F91E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5">
    <w:name w:val="annotation reference"/>
    <w:basedOn w:val="a0"/>
    <w:rsid w:val="00411FBF"/>
    <w:rPr>
      <w:sz w:val="16"/>
      <w:szCs w:val="16"/>
    </w:rPr>
  </w:style>
  <w:style w:type="paragraph" w:styleId="a6">
    <w:name w:val="annotation text"/>
    <w:basedOn w:val="a"/>
    <w:link w:val="a7"/>
    <w:rsid w:val="00411FBF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rsid w:val="00411FBF"/>
    <w:rPr>
      <w:rFonts w:ascii="Calibri" w:eastAsia="Times New Roman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1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FB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5873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87313"/>
    <w:rPr>
      <w:rFonts w:eastAsiaTheme="minorEastAsia"/>
      <w:sz w:val="20"/>
      <w:szCs w:val="20"/>
      <w:lang w:eastAsia="ru-RU"/>
    </w:rPr>
  </w:style>
  <w:style w:type="table" w:styleId="ac">
    <w:name w:val="Table Grid"/>
    <w:basedOn w:val="a1"/>
    <w:uiPriority w:val="59"/>
    <w:rsid w:val="006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492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3A4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492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786E3-3512-40C8-AEFB-67D5752B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Ирина</cp:lastModifiedBy>
  <cp:revision>20</cp:revision>
  <cp:lastPrinted>2025-09-29T10:53:00Z</cp:lastPrinted>
  <dcterms:created xsi:type="dcterms:W3CDTF">2018-02-12T08:46:00Z</dcterms:created>
  <dcterms:modified xsi:type="dcterms:W3CDTF">2025-10-10T07:50:00Z</dcterms:modified>
</cp:coreProperties>
</file>